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82" w:rsidRPr="000639B9" w:rsidRDefault="008D2A97" w:rsidP="000639B9">
      <w:pPr>
        <w:spacing w:line="276" w:lineRule="auto"/>
        <w:rPr>
          <w:rFonts w:ascii="Arial" w:hAnsi="Arial" w:cs="Arial"/>
          <w:color w:val="262626" w:themeColor="text1" w:themeTint="D9"/>
          <w:sz w:val="26"/>
          <w:szCs w:val="26"/>
        </w:rPr>
      </w:pPr>
      <w:r w:rsidRPr="000639B9">
        <w:rPr>
          <w:rFonts w:ascii="Arial" w:hAnsi="Arial" w:cs="Arial"/>
          <w:noProof/>
          <w:color w:val="262626" w:themeColor="text1" w:themeTint="D9"/>
          <w:sz w:val="26"/>
          <w:szCs w:val="26"/>
        </w:rPr>
        <w:drawing>
          <wp:anchor distT="0" distB="0" distL="114300" distR="114300" simplePos="0" relativeHeight="251657728" behindDoc="1" locked="0" layoutInCell="0" allowOverlap="1" wp14:anchorId="7C3BDA92" wp14:editId="1F3D1A49">
            <wp:simplePos x="0" y="0"/>
            <wp:positionH relativeFrom="column">
              <wp:posOffset>-15240</wp:posOffset>
            </wp:positionH>
            <wp:positionV relativeFrom="paragraph">
              <wp:posOffset>-246380</wp:posOffset>
            </wp:positionV>
            <wp:extent cx="2696210" cy="1973580"/>
            <wp:effectExtent l="0" t="0" r="0" b="0"/>
            <wp:wrapNone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382" w:rsidRPr="000639B9" w:rsidRDefault="00B41382" w:rsidP="000639B9">
      <w:pPr>
        <w:spacing w:line="276" w:lineRule="auto"/>
        <w:rPr>
          <w:rFonts w:ascii="Arial" w:hAnsi="Arial" w:cs="Arial"/>
          <w:color w:val="262626" w:themeColor="text1" w:themeTint="D9"/>
          <w:sz w:val="26"/>
          <w:szCs w:val="26"/>
        </w:rPr>
      </w:pPr>
    </w:p>
    <w:p w:rsidR="00B41382" w:rsidRPr="000639B9" w:rsidRDefault="00B41382" w:rsidP="000639B9">
      <w:pPr>
        <w:tabs>
          <w:tab w:val="left" w:pos="3266"/>
        </w:tabs>
        <w:spacing w:line="276" w:lineRule="auto"/>
        <w:jc w:val="center"/>
        <w:rPr>
          <w:rFonts w:ascii="Arial" w:hAnsi="Arial" w:cs="Arial"/>
          <w:b/>
          <w:color w:val="262626" w:themeColor="text1" w:themeTint="D9"/>
          <w:sz w:val="26"/>
          <w:szCs w:val="26"/>
        </w:rPr>
      </w:pPr>
    </w:p>
    <w:p w:rsidR="00B41382" w:rsidRPr="000639B9" w:rsidRDefault="00B41382" w:rsidP="000639B9">
      <w:pPr>
        <w:tabs>
          <w:tab w:val="left" w:pos="3266"/>
        </w:tabs>
        <w:spacing w:line="276" w:lineRule="auto"/>
        <w:jc w:val="center"/>
        <w:rPr>
          <w:rFonts w:ascii="Arial" w:hAnsi="Arial" w:cs="Arial"/>
          <w:b/>
          <w:color w:val="262626" w:themeColor="text1" w:themeTint="D9"/>
          <w:sz w:val="26"/>
          <w:szCs w:val="26"/>
        </w:rPr>
      </w:pPr>
    </w:p>
    <w:p w:rsidR="007E4024" w:rsidRPr="000639B9" w:rsidRDefault="00B41382" w:rsidP="000639B9">
      <w:pPr>
        <w:tabs>
          <w:tab w:val="left" w:pos="3266"/>
        </w:tabs>
        <w:spacing w:line="276" w:lineRule="auto"/>
        <w:jc w:val="center"/>
        <w:rPr>
          <w:rFonts w:ascii="Arial" w:hAnsi="Arial" w:cs="Arial"/>
          <w:b/>
          <w:color w:val="262626" w:themeColor="text1" w:themeTint="D9"/>
          <w:sz w:val="26"/>
          <w:szCs w:val="26"/>
        </w:rPr>
      </w:pPr>
      <w:r w:rsidRPr="000639B9">
        <w:rPr>
          <w:rFonts w:ascii="Arial" w:hAnsi="Arial" w:cs="Arial"/>
          <w:b/>
          <w:color w:val="262626" w:themeColor="text1" w:themeTint="D9"/>
          <w:sz w:val="26"/>
          <w:szCs w:val="26"/>
        </w:rPr>
        <w:t xml:space="preserve">                         </w:t>
      </w:r>
      <w:r w:rsidR="007E4024" w:rsidRPr="000639B9">
        <w:rPr>
          <w:rFonts w:ascii="Arial" w:hAnsi="Arial" w:cs="Arial"/>
          <w:b/>
          <w:color w:val="262626" w:themeColor="text1" w:themeTint="D9"/>
          <w:sz w:val="26"/>
          <w:szCs w:val="26"/>
        </w:rPr>
        <w:t xml:space="preserve">Friedenskirche Dachau </w:t>
      </w:r>
    </w:p>
    <w:p w:rsidR="007E4024" w:rsidRPr="000639B9" w:rsidRDefault="007E4024" w:rsidP="000639B9">
      <w:pPr>
        <w:tabs>
          <w:tab w:val="left" w:pos="3266"/>
        </w:tabs>
        <w:spacing w:line="276" w:lineRule="auto"/>
        <w:jc w:val="center"/>
        <w:rPr>
          <w:rFonts w:ascii="Arial" w:hAnsi="Arial" w:cs="Arial"/>
          <w:b/>
          <w:color w:val="262626" w:themeColor="text1" w:themeTint="D9"/>
          <w:sz w:val="26"/>
          <w:szCs w:val="26"/>
        </w:rPr>
      </w:pPr>
      <w:r w:rsidRPr="000639B9">
        <w:rPr>
          <w:rFonts w:ascii="Arial" w:hAnsi="Arial" w:cs="Arial"/>
          <w:b/>
          <w:color w:val="262626" w:themeColor="text1" w:themeTint="D9"/>
          <w:sz w:val="26"/>
          <w:szCs w:val="26"/>
        </w:rPr>
        <w:t>– Familienarbeit</w:t>
      </w:r>
    </w:p>
    <w:p w:rsidR="007E4024" w:rsidRPr="000639B9" w:rsidRDefault="007E4024" w:rsidP="000639B9">
      <w:pPr>
        <w:tabs>
          <w:tab w:val="left" w:pos="3266"/>
        </w:tabs>
        <w:spacing w:line="276" w:lineRule="auto"/>
        <w:jc w:val="center"/>
        <w:rPr>
          <w:rFonts w:ascii="Arial" w:hAnsi="Arial" w:cs="Arial"/>
          <w:b/>
          <w:color w:val="262626" w:themeColor="text1" w:themeTint="D9"/>
          <w:sz w:val="26"/>
          <w:szCs w:val="26"/>
        </w:rPr>
      </w:pPr>
    </w:p>
    <w:p w:rsidR="007E4024" w:rsidRPr="000639B9" w:rsidRDefault="007E4024" w:rsidP="000639B9">
      <w:pPr>
        <w:tabs>
          <w:tab w:val="left" w:pos="3266"/>
        </w:tabs>
        <w:spacing w:line="276" w:lineRule="auto"/>
        <w:jc w:val="center"/>
        <w:rPr>
          <w:rFonts w:ascii="Arial" w:hAnsi="Arial" w:cs="Arial"/>
          <w:b/>
          <w:color w:val="262626" w:themeColor="text1" w:themeTint="D9"/>
          <w:sz w:val="26"/>
          <w:szCs w:val="26"/>
        </w:rPr>
      </w:pPr>
    </w:p>
    <w:p w:rsidR="007E4024" w:rsidRPr="000639B9" w:rsidRDefault="007E4024" w:rsidP="000639B9">
      <w:pPr>
        <w:tabs>
          <w:tab w:val="left" w:pos="3266"/>
        </w:tabs>
        <w:spacing w:line="276" w:lineRule="auto"/>
        <w:jc w:val="center"/>
        <w:rPr>
          <w:rFonts w:ascii="Arial" w:hAnsi="Arial" w:cs="Arial"/>
          <w:b/>
          <w:color w:val="262626" w:themeColor="text1" w:themeTint="D9"/>
          <w:sz w:val="26"/>
          <w:szCs w:val="26"/>
        </w:rPr>
      </w:pPr>
      <w:r w:rsidRPr="000639B9">
        <w:rPr>
          <w:rFonts w:ascii="Arial" w:hAnsi="Arial" w:cs="Arial"/>
          <w:b/>
          <w:color w:val="262626" w:themeColor="text1" w:themeTint="D9"/>
          <w:sz w:val="26"/>
          <w:szCs w:val="26"/>
        </w:rPr>
        <w:t>Infoblatt zur Eltern-Kind</w:t>
      </w:r>
      <w:r w:rsidRPr="000639B9">
        <w:rPr>
          <w:rFonts w:ascii="Arial" w:hAnsi="Arial" w:cs="Arial"/>
          <w:b/>
          <w:color w:val="262626" w:themeColor="text1" w:themeTint="D9"/>
          <w:sz w:val="26"/>
          <w:szCs w:val="26"/>
        </w:rPr>
        <w:t>-Gruppe</w:t>
      </w:r>
    </w:p>
    <w:p w:rsidR="007E4024" w:rsidRPr="000639B9" w:rsidRDefault="007E4024" w:rsidP="000639B9">
      <w:pPr>
        <w:spacing w:line="276" w:lineRule="auto"/>
        <w:rPr>
          <w:rFonts w:ascii="Arial" w:hAnsi="Arial" w:cs="Arial"/>
          <w:color w:val="262626" w:themeColor="text1" w:themeTint="D9"/>
          <w:sz w:val="26"/>
          <w:szCs w:val="26"/>
        </w:rPr>
      </w:pPr>
    </w:p>
    <w:p w:rsidR="007E4024" w:rsidRPr="000639B9" w:rsidRDefault="007E4024" w:rsidP="000639B9">
      <w:pPr>
        <w:spacing w:line="276" w:lineRule="auto"/>
        <w:rPr>
          <w:rFonts w:ascii="Arial" w:hAnsi="Arial" w:cs="Arial"/>
          <w:color w:val="262626" w:themeColor="text1" w:themeTint="D9"/>
          <w:sz w:val="26"/>
          <w:szCs w:val="26"/>
        </w:rPr>
      </w:pPr>
      <w:r w:rsidRPr="000639B9">
        <w:rPr>
          <w:rFonts w:ascii="Arial" w:hAnsi="Arial" w:cs="Arial"/>
          <w:color w:val="262626" w:themeColor="text1" w:themeTint="D9"/>
          <w:sz w:val="26"/>
          <w:szCs w:val="26"/>
        </w:rPr>
        <w:t>Die Eltern-Kind</w:t>
      </w:r>
      <w:r w:rsidRPr="000639B9">
        <w:rPr>
          <w:rFonts w:ascii="Arial" w:hAnsi="Arial" w:cs="Arial"/>
          <w:color w:val="262626" w:themeColor="text1" w:themeTint="D9"/>
          <w:sz w:val="26"/>
          <w:szCs w:val="26"/>
        </w:rPr>
        <w:t>-Gruppe</w:t>
      </w:r>
      <w:r w:rsidRPr="000639B9">
        <w:rPr>
          <w:rFonts w:ascii="Arial" w:hAnsi="Arial" w:cs="Arial"/>
          <w:color w:val="262626" w:themeColor="text1" w:themeTint="D9"/>
          <w:sz w:val="26"/>
          <w:szCs w:val="26"/>
        </w:rPr>
        <w:t xml:space="preserve">n finden </w:t>
      </w:r>
      <w:r w:rsidRPr="000639B9">
        <w:rPr>
          <w:rFonts w:ascii="Arial" w:hAnsi="Arial" w:cs="Arial"/>
          <w:color w:val="262626" w:themeColor="text1" w:themeTint="D9"/>
          <w:sz w:val="26"/>
          <w:szCs w:val="26"/>
        </w:rPr>
        <w:t xml:space="preserve">in </w:t>
      </w:r>
      <w:r w:rsidRPr="000639B9">
        <w:rPr>
          <w:rFonts w:ascii="Arial" w:hAnsi="Arial" w:cs="Arial"/>
          <w:color w:val="262626" w:themeColor="text1" w:themeTint="D9"/>
          <w:sz w:val="26"/>
          <w:szCs w:val="26"/>
        </w:rPr>
        <w:t>den G</w:t>
      </w:r>
      <w:r w:rsidRPr="000639B9">
        <w:rPr>
          <w:rFonts w:ascii="Arial" w:hAnsi="Arial" w:cs="Arial"/>
          <w:color w:val="262626" w:themeColor="text1" w:themeTint="D9"/>
          <w:sz w:val="26"/>
          <w:szCs w:val="26"/>
        </w:rPr>
        <w:t>ruppenräume</w:t>
      </w:r>
      <w:r w:rsidRPr="000639B9">
        <w:rPr>
          <w:rFonts w:ascii="Arial" w:hAnsi="Arial" w:cs="Arial"/>
          <w:color w:val="262626" w:themeColor="text1" w:themeTint="D9"/>
          <w:sz w:val="26"/>
          <w:szCs w:val="26"/>
        </w:rPr>
        <w:t>n</w:t>
      </w:r>
      <w:r w:rsidRPr="000639B9">
        <w:rPr>
          <w:rFonts w:ascii="Arial" w:hAnsi="Arial" w:cs="Arial"/>
          <w:color w:val="262626" w:themeColor="text1" w:themeTint="D9"/>
          <w:sz w:val="26"/>
          <w:szCs w:val="26"/>
        </w:rPr>
        <w:t xml:space="preserve"> im Erdgeschoss des</w:t>
      </w:r>
    </w:p>
    <w:p w:rsidR="007E4024" w:rsidRPr="000639B9" w:rsidRDefault="007E4024" w:rsidP="000639B9">
      <w:pPr>
        <w:tabs>
          <w:tab w:val="left" w:pos="3266"/>
        </w:tabs>
        <w:spacing w:line="276" w:lineRule="auto"/>
        <w:rPr>
          <w:rFonts w:ascii="Arial" w:hAnsi="Arial" w:cs="Arial"/>
          <w:color w:val="262626" w:themeColor="text1" w:themeTint="D9"/>
          <w:sz w:val="26"/>
          <w:szCs w:val="26"/>
        </w:rPr>
      </w:pPr>
      <w:r w:rsidRPr="000639B9">
        <w:rPr>
          <w:rFonts w:ascii="Arial" w:hAnsi="Arial" w:cs="Arial"/>
          <w:color w:val="262626" w:themeColor="text1" w:themeTint="D9"/>
          <w:sz w:val="26"/>
          <w:szCs w:val="26"/>
        </w:rPr>
        <w:t>Kinder- und Jugendhauses (Herzog-Albrecht-Str. 19) der Friedenskirche Dachau statt.</w:t>
      </w:r>
    </w:p>
    <w:p w:rsidR="00B41382" w:rsidRPr="000639B9" w:rsidRDefault="00B41382" w:rsidP="000639B9">
      <w:pPr>
        <w:tabs>
          <w:tab w:val="left" w:pos="3266"/>
        </w:tabs>
        <w:spacing w:line="276" w:lineRule="auto"/>
        <w:jc w:val="center"/>
        <w:rPr>
          <w:rFonts w:ascii="Arial" w:hAnsi="Arial" w:cs="Arial"/>
          <w:color w:val="262626" w:themeColor="text1" w:themeTint="D9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7E4024" w:rsidRPr="000639B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B41382" w:rsidRPr="000639B9" w:rsidRDefault="00B41382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Gruppentage</w:t>
            </w:r>
          </w:p>
        </w:tc>
        <w:tc>
          <w:tcPr>
            <w:tcW w:w="6082" w:type="dxa"/>
          </w:tcPr>
          <w:p w:rsidR="00B41382" w:rsidRPr="000639B9" w:rsidRDefault="00DC2C5E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 xml:space="preserve">Montag bis </w:t>
            </w:r>
            <w:r w:rsidR="00721ECE"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Freitag</w:t>
            </w:r>
          </w:p>
        </w:tc>
      </w:tr>
      <w:tr w:rsidR="007E4024" w:rsidRPr="000639B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B41382" w:rsidRPr="000639B9" w:rsidRDefault="00721ECE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Uhrzeit</w:t>
            </w:r>
          </w:p>
        </w:tc>
        <w:tc>
          <w:tcPr>
            <w:tcW w:w="6082" w:type="dxa"/>
          </w:tcPr>
          <w:p w:rsidR="00B41382" w:rsidRPr="000639B9" w:rsidRDefault="0031764F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9.00 – 11.00 Uhr</w:t>
            </w:r>
          </w:p>
        </w:tc>
      </w:tr>
      <w:tr w:rsidR="007E4024" w:rsidRPr="000639B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B41382" w:rsidRPr="000639B9" w:rsidRDefault="00B41382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Anzahl der Kinder</w:t>
            </w:r>
          </w:p>
        </w:tc>
        <w:tc>
          <w:tcPr>
            <w:tcW w:w="6082" w:type="dxa"/>
          </w:tcPr>
          <w:p w:rsidR="00B41382" w:rsidRPr="000639B9" w:rsidRDefault="00B41382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 xml:space="preserve">max. </w:t>
            </w:r>
            <w:r w:rsidR="0031764F"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10</w:t>
            </w: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 xml:space="preserve"> Kinder </w:t>
            </w:r>
            <w:r w:rsidR="0031764F"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mit Elternteil</w:t>
            </w:r>
          </w:p>
        </w:tc>
      </w:tr>
      <w:tr w:rsidR="007E4024" w:rsidRPr="000639B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B41382" w:rsidRPr="000639B9" w:rsidRDefault="00B41382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Alter der Kinder</w:t>
            </w:r>
          </w:p>
        </w:tc>
        <w:tc>
          <w:tcPr>
            <w:tcW w:w="6082" w:type="dxa"/>
          </w:tcPr>
          <w:p w:rsidR="00B41382" w:rsidRPr="000639B9" w:rsidRDefault="00B41382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 xml:space="preserve">ab </w:t>
            </w:r>
            <w:r w:rsidR="0031764F"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9 Monaten – Gruppen werden dem Alter der Kinder entsprechend zusammengestellt</w:t>
            </w:r>
          </w:p>
        </w:tc>
      </w:tr>
      <w:tr w:rsidR="007E4024" w:rsidRPr="000639B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B41382" w:rsidRPr="000639B9" w:rsidRDefault="00B41382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Beginn der Gruppe</w:t>
            </w:r>
          </w:p>
        </w:tc>
        <w:tc>
          <w:tcPr>
            <w:tcW w:w="6082" w:type="dxa"/>
          </w:tcPr>
          <w:p w:rsidR="00B41382" w:rsidRPr="000639B9" w:rsidRDefault="00DC2C5E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Ende September/</w:t>
            </w:r>
            <w:r w:rsidR="00B41382"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Anfang Oktober</w:t>
            </w:r>
            <w:r w:rsidR="00E92167"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 xml:space="preserve"> 2021</w:t>
            </w:r>
          </w:p>
        </w:tc>
      </w:tr>
      <w:tr w:rsidR="007E4024" w:rsidRPr="000639B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B41382" w:rsidRPr="000639B9" w:rsidRDefault="00B41382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Ende der Gruppe</w:t>
            </w:r>
          </w:p>
        </w:tc>
        <w:tc>
          <w:tcPr>
            <w:tcW w:w="6082" w:type="dxa"/>
          </w:tcPr>
          <w:p w:rsidR="00B41382" w:rsidRPr="000639B9" w:rsidRDefault="00B41382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Ende Juli</w:t>
            </w:r>
            <w:r w:rsidR="00E92167"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 xml:space="preserve"> 2022</w:t>
            </w: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, mit Beginn der Sommerferien</w:t>
            </w:r>
          </w:p>
        </w:tc>
      </w:tr>
      <w:tr w:rsidR="000639B9" w:rsidRPr="000639B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0639B9" w:rsidRPr="000639B9" w:rsidRDefault="000639B9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Ferienzeiten / Feiertage</w:t>
            </w:r>
          </w:p>
        </w:tc>
        <w:tc>
          <w:tcPr>
            <w:tcW w:w="6082" w:type="dxa"/>
          </w:tcPr>
          <w:p w:rsidR="000639B9" w:rsidRPr="000639B9" w:rsidRDefault="000639B9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…sind i.d.R. Pausenzeiten im Gruppenbetrieb</w:t>
            </w:r>
          </w:p>
        </w:tc>
      </w:tr>
      <w:tr w:rsidR="007E4024" w:rsidRPr="000639B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B41382" w:rsidRPr="000639B9" w:rsidRDefault="00B41382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Kündigungsfrist</w:t>
            </w:r>
          </w:p>
        </w:tc>
        <w:tc>
          <w:tcPr>
            <w:tcW w:w="6082" w:type="dxa"/>
          </w:tcPr>
          <w:p w:rsidR="00B41382" w:rsidRPr="000639B9" w:rsidRDefault="0031764F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vier Wochen zum Monatsende</w:t>
            </w:r>
            <w:r w:rsidR="00B41382"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 xml:space="preserve"> </w:t>
            </w:r>
          </w:p>
        </w:tc>
      </w:tr>
      <w:tr w:rsidR="007E4024" w:rsidRPr="000639B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B41382" w:rsidRPr="000639B9" w:rsidRDefault="00B41382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Kosten</w:t>
            </w:r>
          </w:p>
        </w:tc>
        <w:tc>
          <w:tcPr>
            <w:tcW w:w="6082" w:type="dxa"/>
          </w:tcPr>
          <w:p w:rsidR="0031764F" w:rsidRPr="000639B9" w:rsidRDefault="0031764F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€</w:t>
            </w:r>
            <w:r w:rsidR="000639B9"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 xml:space="preserve"> 6,-</w:t>
            </w: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 xml:space="preserve"> pro Gruppenstunde </w:t>
            </w:r>
          </w:p>
          <w:p w:rsidR="0031764F" w:rsidRPr="000639B9" w:rsidRDefault="00E92167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(wird pro Trimester im Voraus</w:t>
            </w:r>
            <w:r w:rsidR="0031764F"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 xml:space="preserve"> </w:t>
            </w:r>
            <w:r w:rsidR="00EF18AA"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überwiesen</w:t>
            </w:r>
            <w:r w:rsidR="0031764F"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)</w:t>
            </w:r>
          </w:p>
        </w:tc>
      </w:tr>
      <w:tr w:rsidR="007E4024" w:rsidRPr="000639B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B41382" w:rsidRPr="000639B9" w:rsidRDefault="00B41382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einmalige Zahlung</w:t>
            </w:r>
          </w:p>
        </w:tc>
        <w:tc>
          <w:tcPr>
            <w:tcW w:w="6082" w:type="dxa"/>
          </w:tcPr>
          <w:p w:rsidR="000639B9" w:rsidRPr="000639B9" w:rsidRDefault="000639B9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€ 30,- Jahresbeitrag für die Mitgliedschaft im „</w:t>
            </w:r>
            <w:r w:rsidRPr="000639B9">
              <w:rPr>
                <w:rFonts w:ascii="Arial" w:hAnsi="Arial" w:cs="Arial"/>
                <w:i/>
                <w:color w:val="262626" w:themeColor="text1" w:themeTint="D9"/>
                <w:sz w:val="26"/>
                <w:szCs w:val="26"/>
              </w:rPr>
              <w:t>Förderverein Kinder- und Jugendhaus der Friedenskirche Dachau e.V.</w:t>
            </w: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“</w:t>
            </w:r>
          </w:p>
          <w:p w:rsidR="000639B9" w:rsidRPr="000639B9" w:rsidRDefault="000639B9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Der Verein ist eine wichtige Stütze für die Finanzierung der laufenden Betriebs- und Unterhaltskosten des seit 2010 bestehenden Hauses.</w:t>
            </w:r>
          </w:p>
          <w:p w:rsidR="00B41382" w:rsidRPr="000639B9" w:rsidRDefault="000639B9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Fällig ab Oktober 2020 – via Einzugsermächtigung</w:t>
            </w:r>
          </w:p>
        </w:tc>
      </w:tr>
      <w:tr w:rsidR="007E4024" w:rsidRPr="000639B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B41382" w:rsidRPr="000639B9" w:rsidRDefault="00B41382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Elternarbeit</w:t>
            </w:r>
          </w:p>
        </w:tc>
        <w:tc>
          <w:tcPr>
            <w:tcW w:w="6082" w:type="dxa"/>
          </w:tcPr>
          <w:p w:rsidR="00B41382" w:rsidRPr="000639B9" w:rsidRDefault="00B41382" w:rsidP="000639B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0639B9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Mithilfe bei Festen und Veranstaltungen</w:t>
            </w:r>
          </w:p>
        </w:tc>
      </w:tr>
    </w:tbl>
    <w:p w:rsidR="00B41382" w:rsidRPr="000639B9" w:rsidRDefault="00B41382" w:rsidP="000639B9">
      <w:pPr>
        <w:spacing w:line="276" w:lineRule="auto"/>
        <w:rPr>
          <w:rFonts w:ascii="Arial" w:hAnsi="Arial" w:cs="Arial"/>
          <w:color w:val="262626" w:themeColor="text1" w:themeTint="D9"/>
          <w:sz w:val="26"/>
          <w:szCs w:val="26"/>
        </w:rPr>
      </w:pPr>
    </w:p>
    <w:p w:rsidR="00275471" w:rsidRPr="000639B9" w:rsidRDefault="00EF18AA" w:rsidP="000639B9">
      <w:pPr>
        <w:spacing w:line="276" w:lineRule="auto"/>
        <w:rPr>
          <w:rFonts w:ascii="Arial" w:hAnsi="Arial" w:cs="Arial"/>
          <w:color w:val="262626" w:themeColor="text1" w:themeTint="D9"/>
          <w:sz w:val="26"/>
          <w:szCs w:val="26"/>
        </w:rPr>
      </w:pPr>
      <w:r w:rsidRPr="000639B9">
        <w:rPr>
          <w:rFonts w:ascii="Arial" w:hAnsi="Arial" w:cs="Arial"/>
          <w:color w:val="262626" w:themeColor="text1" w:themeTint="D9"/>
          <w:sz w:val="26"/>
          <w:szCs w:val="26"/>
        </w:rPr>
        <w:t>Es</w:t>
      </w:r>
      <w:r w:rsidR="0031764F" w:rsidRPr="000639B9">
        <w:rPr>
          <w:rFonts w:ascii="Arial" w:hAnsi="Arial" w:cs="Arial"/>
          <w:color w:val="262626" w:themeColor="text1" w:themeTint="D9"/>
          <w:sz w:val="26"/>
          <w:szCs w:val="26"/>
        </w:rPr>
        <w:t xml:space="preserve"> findet ein vorbereitender Elternabend statt. </w:t>
      </w:r>
    </w:p>
    <w:p w:rsidR="00B41382" w:rsidRPr="000639B9" w:rsidRDefault="0031764F" w:rsidP="000639B9">
      <w:pPr>
        <w:spacing w:line="276" w:lineRule="auto"/>
        <w:rPr>
          <w:rFonts w:ascii="Arial" w:hAnsi="Arial" w:cs="Arial"/>
          <w:color w:val="262626" w:themeColor="text1" w:themeTint="D9"/>
          <w:sz w:val="26"/>
          <w:szCs w:val="26"/>
        </w:rPr>
      </w:pPr>
      <w:r w:rsidRPr="000639B9">
        <w:rPr>
          <w:rFonts w:ascii="Arial" w:hAnsi="Arial" w:cs="Arial"/>
          <w:color w:val="262626" w:themeColor="text1" w:themeTint="D9"/>
          <w:sz w:val="26"/>
          <w:szCs w:val="26"/>
        </w:rPr>
        <w:t>Der Termin wird mit der Zusage bekanntgegeben.</w:t>
      </w:r>
    </w:p>
    <w:p w:rsidR="0031764F" w:rsidRPr="000639B9" w:rsidRDefault="0031764F" w:rsidP="000639B9">
      <w:pPr>
        <w:spacing w:line="276" w:lineRule="auto"/>
        <w:rPr>
          <w:rFonts w:ascii="Arial" w:hAnsi="Arial" w:cs="Arial"/>
          <w:color w:val="262626" w:themeColor="text1" w:themeTint="D9"/>
          <w:sz w:val="26"/>
          <w:szCs w:val="26"/>
        </w:rPr>
      </w:pPr>
    </w:p>
    <w:p w:rsidR="000639B9" w:rsidRPr="000639B9" w:rsidRDefault="000639B9" w:rsidP="000639B9">
      <w:pPr>
        <w:spacing w:line="276" w:lineRule="auto"/>
        <w:rPr>
          <w:rFonts w:ascii="Arial" w:eastAsia="Batang" w:hAnsi="Arial" w:cs="Arial"/>
          <w:color w:val="262626" w:themeColor="text1" w:themeTint="D9"/>
          <w:sz w:val="21"/>
          <w:szCs w:val="21"/>
        </w:rPr>
      </w:pPr>
      <w:r w:rsidRPr="000639B9">
        <w:rPr>
          <w:rFonts w:ascii="Arial" w:hAnsi="Arial" w:cs="Arial"/>
          <w:color w:val="262626" w:themeColor="text1" w:themeTint="D9"/>
          <w:sz w:val="21"/>
          <w:szCs w:val="21"/>
          <w:u w:val="single"/>
        </w:rPr>
        <w:t>Ansprechpartnerin</w:t>
      </w:r>
      <w:r w:rsidRPr="000639B9">
        <w:rPr>
          <w:rFonts w:ascii="Arial" w:hAnsi="Arial" w:cs="Arial"/>
          <w:color w:val="262626" w:themeColor="text1" w:themeTint="D9"/>
          <w:sz w:val="21"/>
          <w:szCs w:val="21"/>
        </w:rPr>
        <w:t xml:space="preserve">: </w:t>
      </w:r>
      <w:r w:rsidRPr="000639B9">
        <w:rPr>
          <w:rFonts w:ascii="Arial" w:hAnsi="Arial" w:cs="Arial"/>
          <w:color w:val="262626" w:themeColor="text1" w:themeTint="D9"/>
          <w:sz w:val="21"/>
          <w:szCs w:val="21"/>
        </w:rPr>
        <w:t>Stephanie Daschner</w:t>
      </w:r>
      <w:r w:rsidRPr="000639B9">
        <w:rPr>
          <w:rFonts w:ascii="Arial" w:eastAsia="Batang" w:hAnsi="Arial" w:cs="Arial"/>
          <w:color w:val="262626" w:themeColor="text1" w:themeTint="D9"/>
          <w:sz w:val="21"/>
          <w:szCs w:val="21"/>
        </w:rPr>
        <w:t xml:space="preserve"> </w:t>
      </w:r>
      <w:r>
        <w:rPr>
          <w:rFonts w:ascii="Arial" w:eastAsia="Batang" w:hAnsi="Arial" w:cs="Arial"/>
          <w:color w:val="262626" w:themeColor="text1" w:themeTint="D9"/>
          <w:sz w:val="21"/>
          <w:szCs w:val="21"/>
        </w:rPr>
        <w:t>| Mobil: 0171</w:t>
      </w:r>
      <w:r w:rsidRPr="000639B9">
        <w:rPr>
          <w:rFonts w:ascii="Arial" w:eastAsia="Batang" w:hAnsi="Arial" w:cs="Arial"/>
          <w:color w:val="262626" w:themeColor="text1" w:themeTint="D9"/>
          <w:sz w:val="21"/>
          <w:szCs w:val="21"/>
        </w:rPr>
        <w:t xml:space="preserve"> / </w:t>
      </w:r>
      <w:r>
        <w:rPr>
          <w:rFonts w:ascii="Arial" w:eastAsia="Batang" w:hAnsi="Arial" w:cs="Arial"/>
          <w:color w:val="262626" w:themeColor="text1" w:themeTint="D9"/>
          <w:sz w:val="21"/>
          <w:szCs w:val="21"/>
        </w:rPr>
        <w:t>42 666 35</w:t>
      </w:r>
    </w:p>
    <w:p w:rsidR="000639B9" w:rsidRPr="00EE1373" w:rsidRDefault="000639B9" w:rsidP="000639B9">
      <w:pPr>
        <w:spacing w:line="276" w:lineRule="auto"/>
        <w:rPr>
          <w:rFonts w:ascii="Arial" w:eastAsia="Batang" w:hAnsi="Arial" w:cs="Arial"/>
          <w:color w:val="262626" w:themeColor="text1" w:themeTint="D9"/>
          <w:sz w:val="21"/>
          <w:szCs w:val="21"/>
        </w:rPr>
      </w:pPr>
      <w:r w:rsidRPr="00EE1373">
        <w:rPr>
          <w:rFonts w:ascii="Arial" w:eastAsia="Batang" w:hAnsi="Arial" w:cs="Arial"/>
          <w:color w:val="262626" w:themeColor="text1" w:themeTint="D9"/>
          <w:sz w:val="21"/>
          <w:szCs w:val="21"/>
          <w:u w:val="single"/>
        </w:rPr>
        <w:t>Kontakt Team Kleinkindgruppen</w:t>
      </w:r>
      <w:r w:rsidRPr="00EE1373">
        <w:rPr>
          <w:rFonts w:ascii="Arial" w:eastAsia="Batang" w:hAnsi="Arial" w:cs="Arial"/>
          <w:color w:val="262626" w:themeColor="text1" w:themeTint="D9"/>
          <w:sz w:val="21"/>
          <w:szCs w:val="21"/>
        </w:rPr>
        <w:t>: 08131 / 31 89 244 | TKKG.Friedenskirche-Dachau@elkb.de</w:t>
      </w:r>
      <w:bookmarkStart w:id="0" w:name="_GoBack"/>
      <w:bookmarkEnd w:id="0"/>
    </w:p>
    <w:sectPr w:rsidR="000639B9" w:rsidRPr="00EE1373" w:rsidSect="00CE6DD3">
      <w:pgSz w:w="11906" w:h="16838"/>
      <w:pgMar w:top="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28AE"/>
    <w:multiLevelType w:val="hybridMultilevel"/>
    <w:tmpl w:val="02746B3C"/>
    <w:lvl w:ilvl="0" w:tplc="214A744C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79"/>
    <w:rsid w:val="000639B9"/>
    <w:rsid w:val="002446C9"/>
    <w:rsid w:val="00270F9A"/>
    <w:rsid w:val="00275471"/>
    <w:rsid w:val="002A6E9E"/>
    <w:rsid w:val="002F1570"/>
    <w:rsid w:val="0031764F"/>
    <w:rsid w:val="004201C3"/>
    <w:rsid w:val="0048744F"/>
    <w:rsid w:val="00551EC3"/>
    <w:rsid w:val="006621EE"/>
    <w:rsid w:val="00706732"/>
    <w:rsid w:val="00721ECE"/>
    <w:rsid w:val="007E4024"/>
    <w:rsid w:val="008D2A97"/>
    <w:rsid w:val="00A07F79"/>
    <w:rsid w:val="00B41382"/>
    <w:rsid w:val="00C15851"/>
    <w:rsid w:val="00CE6DD3"/>
    <w:rsid w:val="00CF3C2F"/>
    <w:rsid w:val="00DC2C5E"/>
    <w:rsid w:val="00E92167"/>
    <w:rsid w:val="00E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579A3"/>
  <w15:chartTrackingRefBased/>
  <w15:docId w15:val="{A690518F-3B81-4BDC-B0AC-7F82E3C8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7E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Infoblatt zur 2-Tages-Gruppe</vt:lpstr>
    </vt:vector>
  </TitlesOfParts>
  <Company>Hewlett-Packard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Infoblatt zur 2-Tages-Gruppe</dc:title>
  <dc:subject/>
  <dc:creator>##</dc:creator>
  <cp:keywords/>
  <cp:lastModifiedBy>Last Gerhard</cp:lastModifiedBy>
  <cp:revision>4</cp:revision>
  <cp:lastPrinted>2016-05-27T13:37:00Z</cp:lastPrinted>
  <dcterms:created xsi:type="dcterms:W3CDTF">2021-05-26T20:58:00Z</dcterms:created>
  <dcterms:modified xsi:type="dcterms:W3CDTF">2021-05-26T21:02:00Z</dcterms:modified>
</cp:coreProperties>
</file>